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38" w:rsidRPr="00634CDB" w:rsidRDefault="00FF6A38" w:rsidP="0004221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34CDB">
        <w:rPr>
          <w:rFonts w:ascii="Times New Roman" w:hAnsi="Times New Roman"/>
          <w:color w:val="000000"/>
          <w:sz w:val="24"/>
          <w:szCs w:val="24"/>
        </w:rPr>
        <w:t>ФГБУ «Кабардино-Балкарский высокогорный государственный природный заповедник»</w:t>
      </w:r>
    </w:p>
    <w:p w:rsidR="00FF6A38" w:rsidRPr="00634CDB" w:rsidRDefault="00FF6A38" w:rsidP="00BA5417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4CDB">
        <w:rPr>
          <w:rFonts w:ascii="Times New Roman" w:hAnsi="Times New Roman"/>
          <w:b/>
          <w:color w:val="000000"/>
          <w:sz w:val="24"/>
          <w:szCs w:val="24"/>
        </w:rPr>
        <w:t>Заявка №________ на посещение территории Кабардино-Балкарского государственного заповедника</w:t>
      </w:r>
    </w:p>
    <w:p w:rsidR="00FF6A38" w:rsidRPr="00634CDB" w:rsidRDefault="00FF6A38" w:rsidP="00BA541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34CDB">
        <w:rPr>
          <w:rFonts w:ascii="Times New Roman" w:hAnsi="Times New Roman"/>
          <w:color w:val="000000"/>
          <w:sz w:val="24"/>
          <w:szCs w:val="24"/>
        </w:rPr>
        <w:t xml:space="preserve">Цель </w:t>
      </w:r>
      <w:proofErr w:type="spellStart"/>
      <w:r w:rsidRPr="00634CDB">
        <w:rPr>
          <w:rFonts w:ascii="Times New Roman" w:hAnsi="Times New Roman"/>
          <w:color w:val="000000"/>
          <w:sz w:val="24"/>
          <w:szCs w:val="24"/>
        </w:rPr>
        <w:t>посещения:____________________________Дата</w:t>
      </w:r>
      <w:proofErr w:type="spellEnd"/>
      <w:r w:rsidRPr="00634CDB">
        <w:rPr>
          <w:rFonts w:ascii="Times New Roman" w:hAnsi="Times New Roman"/>
          <w:color w:val="000000"/>
          <w:sz w:val="24"/>
          <w:szCs w:val="24"/>
        </w:rPr>
        <w:t xml:space="preserve"> посещения: с «____»_____</w:t>
      </w:r>
      <w:r w:rsidR="00B236DD" w:rsidRPr="00634CD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F445E">
        <w:rPr>
          <w:rFonts w:ascii="Times New Roman" w:hAnsi="Times New Roman"/>
          <w:color w:val="000000"/>
          <w:sz w:val="24"/>
          <w:szCs w:val="24"/>
        </w:rPr>
        <w:t>6</w:t>
      </w:r>
      <w:r w:rsidRPr="00634CDB">
        <w:rPr>
          <w:rFonts w:ascii="Times New Roman" w:hAnsi="Times New Roman"/>
          <w:color w:val="000000"/>
          <w:sz w:val="24"/>
          <w:szCs w:val="24"/>
        </w:rPr>
        <w:t xml:space="preserve"> г. по «____</w:t>
      </w:r>
      <w:r w:rsidR="00B236DD" w:rsidRPr="00634CDB">
        <w:rPr>
          <w:rFonts w:ascii="Times New Roman" w:hAnsi="Times New Roman"/>
          <w:color w:val="000000"/>
          <w:sz w:val="24"/>
          <w:szCs w:val="24"/>
        </w:rPr>
        <w:t>»_____202</w:t>
      </w:r>
      <w:r w:rsidR="00BF445E">
        <w:rPr>
          <w:rFonts w:ascii="Times New Roman" w:hAnsi="Times New Roman"/>
          <w:color w:val="000000"/>
          <w:sz w:val="24"/>
          <w:szCs w:val="24"/>
        </w:rPr>
        <w:t>6</w:t>
      </w:r>
      <w:r w:rsidRPr="00634CDB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FF6A38" w:rsidRPr="00634CDB" w:rsidRDefault="00FF6A38" w:rsidP="00BA541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4CDB">
        <w:rPr>
          <w:rFonts w:ascii="Times New Roman" w:hAnsi="Times New Roman"/>
          <w:color w:val="000000"/>
          <w:sz w:val="24"/>
          <w:szCs w:val="24"/>
        </w:rPr>
        <w:t>Руководитель группы (ФИО): ________________________________________________ паспортные данные (серия, номер, кем выдан, когда):____________________________________________________________________ ________________________________________________________________________________________________Контакты (номер тел., e-</w:t>
      </w:r>
      <w:proofErr w:type="spellStart"/>
      <w:r w:rsidRPr="00634CDB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634CDB">
        <w:rPr>
          <w:rFonts w:ascii="Times New Roman" w:hAnsi="Times New Roman"/>
          <w:color w:val="000000"/>
          <w:sz w:val="24"/>
          <w:szCs w:val="24"/>
        </w:rPr>
        <w:t xml:space="preserve"> – оба контакта обязательны): ______________________________________________</w:t>
      </w:r>
    </w:p>
    <w:p w:rsidR="00FF6A38" w:rsidRPr="00634CDB" w:rsidRDefault="00FF6A38" w:rsidP="00BA541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4CDB">
        <w:rPr>
          <w:rFonts w:ascii="Times New Roman" w:hAnsi="Times New Roman"/>
          <w:color w:val="000000"/>
          <w:sz w:val="24"/>
          <w:szCs w:val="24"/>
        </w:rPr>
        <w:t>Название маршрута: ______________________________________________________________________________</w:t>
      </w:r>
    </w:p>
    <w:p w:rsidR="00FF6A38" w:rsidRPr="00634CDB" w:rsidRDefault="00FF6A38" w:rsidP="00BA541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4CDB">
        <w:rPr>
          <w:rFonts w:ascii="Times New Roman" w:hAnsi="Times New Roman"/>
          <w:color w:val="000000"/>
          <w:sz w:val="24"/>
          <w:szCs w:val="24"/>
        </w:rPr>
        <w:t xml:space="preserve">для группы из ______чел., из     них дети: младше 7 лет - ______чел., от 7 до 11 лет - ______чел., от 12 до 17 лет - _____чел., в </w:t>
      </w:r>
      <w:proofErr w:type="spellStart"/>
      <w:r w:rsidRPr="00634CDB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634CDB">
        <w:rPr>
          <w:rFonts w:ascii="Times New Roman" w:hAnsi="Times New Roman"/>
          <w:color w:val="000000"/>
          <w:sz w:val="24"/>
          <w:szCs w:val="24"/>
        </w:rPr>
        <w:t xml:space="preserve">. иностранных граждан___________________________________(указать кол-во человек и страну, из которой прибыли) </w:t>
      </w:r>
    </w:p>
    <w:p w:rsidR="00AF321D" w:rsidRPr="00AF321D" w:rsidRDefault="00FF6A38" w:rsidP="00AF321D">
      <w:pPr>
        <w:pStyle w:val="aa"/>
        <w:rPr>
          <w:rFonts w:ascii="Times New Roman" w:hAnsi="Times New Roman"/>
        </w:rPr>
      </w:pPr>
      <w:r w:rsidRPr="00AF321D">
        <w:rPr>
          <w:rFonts w:ascii="Times New Roman" w:hAnsi="Times New Roman"/>
          <w:sz w:val="24"/>
          <w:szCs w:val="24"/>
        </w:rPr>
        <w:t>Спо</w:t>
      </w:r>
      <w:r w:rsidR="00AF321D" w:rsidRPr="00AF321D">
        <w:rPr>
          <w:rFonts w:ascii="Times New Roman" w:hAnsi="Times New Roman"/>
          <w:sz w:val="24"/>
          <w:szCs w:val="24"/>
        </w:rPr>
        <w:t xml:space="preserve">соб доставки на </w:t>
      </w:r>
      <w:r w:rsidRPr="00AF321D">
        <w:rPr>
          <w:rFonts w:ascii="Times New Roman" w:hAnsi="Times New Roman"/>
          <w:sz w:val="24"/>
          <w:szCs w:val="24"/>
        </w:rPr>
        <w:t>территорию:_</w:t>
      </w:r>
      <w:r w:rsidRPr="00AF321D">
        <w:rPr>
          <w:rFonts w:ascii="Times New Roman" w:hAnsi="Times New Roman"/>
        </w:rPr>
        <w:t xml:space="preserve">______________________________________________________________            </w:t>
      </w:r>
      <w:r w:rsidR="00AF321D" w:rsidRPr="00AF321D">
        <w:rPr>
          <w:rFonts w:ascii="Times New Roman" w:hAnsi="Times New Roman"/>
        </w:rPr>
        <w:t xml:space="preserve">                            </w:t>
      </w:r>
    </w:p>
    <w:p w:rsidR="00FF6A38" w:rsidRPr="00AF321D" w:rsidRDefault="00AF321D" w:rsidP="00AF321D">
      <w:pPr>
        <w:pStyle w:val="aa"/>
        <w:rPr>
          <w:rFonts w:ascii="Times New Roman" w:hAnsi="Times New Roman"/>
        </w:rPr>
      </w:pPr>
      <w:r w:rsidRPr="00AF321D">
        <w:rPr>
          <w:rFonts w:ascii="Times New Roman" w:hAnsi="Times New Roman"/>
        </w:rPr>
        <w:t xml:space="preserve">                                                                                    </w:t>
      </w:r>
      <w:r w:rsidR="00FF6A38" w:rsidRPr="00AF321D">
        <w:rPr>
          <w:rFonts w:ascii="Times New Roman" w:hAnsi="Times New Roman"/>
        </w:rPr>
        <w:t xml:space="preserve">(пешком/транспортное средство (марка ТС и </w:t>
      </w:r>
      <w:proofErr w:type="spellStart"/>
      <w:r w:rsidR="00FF6A38" w:rsidRPr="00AF321D">
        <w:rPr>
          <w:rFonts w:ascii="Times New Roman" w:hAnsi="Times New Roman"/>
        </w:rPr>
        <w:t>гос</w:t>
      </w:r>
      <w:proofErr w:type="gramStart"/>
      <w:r w:rsidR="00FF6A38" w:rsidRPr="00AF321D">
        <w:rPr>
          <w:rFonts w:ascii="Times New Roman" w:hAnsi="Times New Roman"/>
        </w:rPr>
        <w:t>.н</w:t>
      </w:r>
      <w:proofErr w:type="gramEnd"/>
      <w:r w:rsidR="00FF6A38" w:rsidRPr="00AF321D">
        <w:rPr>
          <w:rFonts w:ascii="Times New Roman" w:hAnsi="Times New Roman"/>
        </w:rPr>
        <w:t>омер</w:t>
      </w:r>
      <w:proofErr w:type="spellEnd"/>
      <w:r w:rsidR="00FF6A38" w:rsidRPr="00AF321D">
        <w:rPr>
          <w:rFonts w:ascii="Times New Roman" w:hAnsi="Times New Roman"/>
        </w:rPr>
        <w:t>)</w:t>
      </w:r>
    </w:p>
    <w:p w:rsidR="00FF6A38" w:rsidRPr="00634CDB" w:rsidRDefault="00FF6A38" w:rsidP="0004221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  <w:proofErr w:type="gramStart"/>
      <w:r w:rsidRPr="00634CD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634CDB">
        <w:rPr>
          <w:rFonts w:ascii="Times New Roman" w:hAnsi="Times New Roman"/>
          <w:sz w:val="24"/>
          <w:szCs w:val="24"/>
        </w:rPr>
        <w:t xml:space="preserve"> соответствии с требованиями статьи 9 Федерального закона от 27.07.2006 N 152-ФЗ "О персональных данных", даю свое согласие Федеральному государственному бюджетному учреждению «Кабардино-Балкарский высокогорный государственный природный заповедник», которое находится по адресу: Кабардино-Балкарская Республика, Черекский район, </w:t>
      </w:r>
      <w:proofErr w:type="spellStart"/>
      <w:r w:rsidRPr="00634CDB">
        <w:rPr>
          <w:rFonts w:ascii="Times New Roman" w:hAnsi="Times New Roman"/>
          <w:sz w:val="24"/>
          <w:szCs w:val="24"/>
        </w:rPr>
        <w:t>г.п</w:t>
      </w:r>
      <w:proofErr w:type="spellEnd"/>
      <w:r w:rsidRPr="00634CD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34CDB">
        <w:rPr>
          <w:rFonts w:ascii="Times New Roman" w:hAnsi="Times New Roman"/>
          <w:sz w:val="24"/>
          <w:szCs w:val="24"/>
        </w:rPr>
        <w:t>Кашхатау, ул. Мечиева, 78, на автоматизированную, а также без использования средств автоматизации, обработку моих персональных данных, включающих фамилию, имя, отчество, паспортные данные, почтовый адрес, вид, марка, гос. регистрационный знак транспортного средства.</w:t>
      </w:r>
      <w:proofErr w:type="gramEnd"/>
      <w:r w:rsidRPr="00634CDB">
        <w:rPr>
          <w:rFonts w:ascii="Times New Roman" w:hAnsi="Times New Roman"/>
          <w:sz w:val="24"/>
          <w:szCs w:val="24"/>
        </w:rPr>
        <w:t xml:space="preserve"> Цель обработки персональных данных - оформление разрешения на посещение территории Кабардино-Балкарского государственного заповедника. </w:t>
      </w:r>
      <w:proofErr w:type="gramStart"/>
      <w:r w:rsidRPr="00634CDB">
        <w:rPr>
          <w:rFonts w:ascii="Times New Roman" w:hAnsi="Times New Roman"/>
          <w:sz w:val="24"/>
          <w:szCs w:val="24"/>
        </w:rPr>
        <w:t>Предоставляю ФГБУ «Кабардино-Балкарский высокогорный государственный природный заповедник»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634CDB">
        <w:rPr>
          <w:rFonts w:ascii="Times New Roman" w:hAnsi="Times New Roman"/>
          <w:sz w:val="24"/>
          <w:szCs w:val="24"/>
        </w:rPr>
        <w:t xml:space="preserve"> Срок действия настоящего согласия – период времени до истечения установленных нормативными актами сроков хранения соответствующей информации или документов. Настоящее согласие на обработку персональных данных может быть отозвано в порядке, установленном Федеральным законом Российской Федерации от 27.07.2006 N 152-ФЗ "О персональных данных". В случае отзыва согласия на обработку моих персональных данных ФГБУ «Кабардино-Балкарский высокогорный государственный природный заповедник» вправе не прекращать их обработку до окончания срока действия настоящего согласия.  </w:t>
      </w:r>
      <w:r w:rsidRPr="00634CDB">
        <w:rPr>
          <w:rFonts w:ascii="Times New Roman" w:hAnsi="Times New Roman"/>
          <w:b/>
          <w:sz w:val="24"/>
          <w:szCs w:val="24"/>
        </w:rPr>
        <w:t xml:space="preserve">Ф.И.О. руководителя группы (представителя организации): _________________________________________________________________________(Подпись). </w:t>
      </w:r>
    </w:p>
    <w:p w:rsidR="00FF6A38" w:rsidRPr="00AF321D" w:rsidRDefault="00FF6A38" w:rsidP="00AF321D">
      <w:pPr>
        <w:pStyle w:val="aa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AF321D">
        <w:rPr>
          <w:rFonts w:ascii="Times New Roman" w:hAnsi="Times New Roman"/>
          <w:sz w:val="24"/>
          <w:szCs w:val="24"/>
        </w:rPr>
        <w:t xml:space="preserve">  </w:t>
      </w:r>
      <w:r w:rsidRPr="00AF321D">
        <w:rPr>
          <w:rFonts w:ascii="Times New Roman" w:hAnsi="Times New Roman"/>
          <w:b/>
          <w:bCs/>
          <w:sz w:val="24"/>
          <w:szCs w:val="24"/>
        </w:rPr>
        <w:t>Необходимо обязательно при себе иметь документы:</w:t>
      </w:r>
      <w:r w:rsidRPr="00AF321D">
        <w:rPr>
          <w:rFonts w:ascii="Times New Roman" w:hAnsi="Times New Roman"/>
          <w:sz w:val="24"/>
          <w:szCs w:val="24"/>
        </w:rPr>
        <w:t xml:space="preserve"> паспорт;  для детей, не достигших 18 лет, отправляющихся на маршрут в сопровождении ответственного за них лица (без родителей), необходимо иметь свидетельство о рождении и письменное согласие родителей; полис обязательного медицинского страхования (либо </w:t>
      </w:r>
      <w:proofErr w:type="gramStart"/>
      <w:r w:rsidRPr="00AF321D">
        <w:rPr>
          <w:rFonts w:ascii="Times New Roman" w:hAnsi="Times New Roman"/>
          <w:sz w:val="24"/>
          <w:szCs w:val="24"/>
        </w:rPr>
        <w:t>скан-копии</w:t>
      </w:r>
      <w:proofErr w:type="gramEnd"/>
      <w:r w:rsidRPr="00AF321D">
        <w:rPr>
          <w:rFonts w:ascii="Times New Roman" w:hAnsi="Times New Roman"/>
          <w:sz w:val="24"/>
          <w:szCs w:val="24"/>
        </w:rPr>
        <w:t xml:space="preserve"> указанных документов).   </w:t>
      </w:r>
    </w:p>
    <w:p w:rsidR="00712875" w:rsidRPr="00634CDB" w:rsidRDefault="00FF6A38" w:rsidP="00AF321D">
      <w:pPr>
        <w:pStyle w:val="aa"/>
        <w:jc w:val="both"/>
        <w:rPr>
          <w:rFonts w:ascii="Times New Roman" w:hAnsi="Times New Roman"/>
          <w:b/>
          <w:color w:val="000000"/>
        </w:rPr>
      </w:pPr>
      <w:r w:rsidRPr="00634CDB">
        <w:rPr>
          <w:rFonts w:ascii="Times New Roman" w:hAnsi="Times New Roman"/>
          <w:b/>
          <w:color w:val="000000"/>
        </w:rPr>
        <w:t xml:space="preserve">С </w:t>
      </w:r>
      <w:r w:rsidR="00712875" w:rsidRPr="00634CDB">
        <w:rPr>
          <w:rFonts w:ascii="Times New Roman" w:hAnsi="Times New Roman"/>
          <w:b/>
          <w:color w:val="000000"/>
        </w:rPr>
        <w:t>«Информационными материалами о посещении</w:t>
      </w:r>
      <w:r w:rsidRPr="00634CDB">
        <w:rPr>
          <w:rFonts w:ascii="Times New Roman" w:hAnsi="Times New Roman"/>
          <w:b/>
          <w:color w:val="000000"/>
        </w:rPr>
        <w:t xml:space="preserve"> Кабардино-Балкарского </w:t>
      </w:r>
      <w:r w:rsidR="00712875" w:rsidRPr="00634CDB">
        <w:rPr>
          <w:rFonts w:ascii="Times New Roman" w:hAnsi="Times New Roman"/>
          <w:b/>
          <w:color w:val="000000"/>
        </w:rPr>
        <w:t xml:space="preserve">высокогорного </w:t>
      </w:r>
      <w:r w:rsidRPr="00634CDB">
        <w:rPr>
          <w:rFonts w:ascii="Times New Roman" w:hAnsi="Times New Roman"/>
          <w:b/>
          <w:color w:val="000000"/>
        </w:rPr>
        <w:t>государственного</w:t>
      </w:r>
      <w:r w:rsidR="00712875" w:rsidRPr="00634CDB">
        <w:rPr>
          <w:rFonts w:ascii="Times New Roman" w:hAnsi="Times New Roman"/>
          <w:b/>
          <w:color w:val="000000"/>
        </w:rPr>
        <w:t xml:space="preserve"> природного</w:t>
      </w:r>
      <w:r w:rsidRPr="00634CDB">
        <w:rPr>
          <w:rFonts w:ascii="Times New Roman" w:hAnsi="Times New Roman"/>
          <w:b/>
          <w:color w:val="000000"/>
        </w:rPr>
        <w:t xml:space="preserve"> заповедника</w:t>
      </w:r>
      <w:r w:rsidR="00712875" w:rsidRPr="00634CDB">
        <w:rPr>
          <w:rFonts w:ascii="Times New Roman" w:hAnsi="Times New Roman"/>
          <w:b/>
          <w:color w:val="000000"/>
        </w:rPr>
        <w:t xml:space="preserve"> туристами, экскурсантами»</w:t>
      </w:r>
      <w:r w:rsidRPr="00634CDB">
        <w:rPr>
          <w:rFonts w:ascii="Times New Roman" w:hAnsi="Times New Roman"/>
          <w:b/>
          <w:color w:val="000000"/>
        </w:rPr>
        <w:t xml:space="preserve"> все участники группы ознакомлены (смотри </w:t>
      </w:r>
      <w:r w:rsidR="00712875" w:rsidRPr="00634CDB">
        <w:rPr>
          <w:rFonts w:ascii="Times New Roman" w:hAnsi="Times New Roman"/>
          <w:b/>
          <w:color w:val="000000"/>
        </w:rPr>
        <w:t xml:space="preserve">приложение к Заявке) </w:t>
      </w:r>
    </w:p>
    <w:p w:rsidR="00FF6A38" w:rsidRPr="00634CDB" w:rsidRDefault="00FF6A38" w:rsidP="00F178F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4CDB">
        <w:rPr>
          <w:rFonts w:ascii="Times New Roman" w:hAnsi="Times New Roman"/>
          <w:b/>
          <w:color w:val="000000"/>
          <w:sz w:val="24"/>
          <w:szCs w:val="24"/>
        </w:rPr>
        <w:t xml:space="preserve">Ф.И.О. руководителя группы (представителя организации): </w:t>
      </w:r>
    </w:p>
    <w:p w:rsidR="00FF6A38" w:rsidRPr="00634CDB" w:rsidRDefault="00FF6A38" w:rsidP="00B65FE8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34CDB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       ______________(подпись)</w:t>
      </w:r>
    </w:p>
    <w:p w:rsidR="00FF6A38" w:rsidRPr="00634CDB" w:rsidRDefault="00FF6A38" w:rsidP="00B65FE8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F6A38" w:rsidRPr="00634CDB" w:rsidRDefault="00FF6A38" w:rsidP="00AF321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34CDB">
        <w:rPr>
          <w:rFonts w:ascii="Times New Roman" w:hAnsi="Times New Roman"/>
          <w:color w:val="000000"/>
          <w:sz w:val="24"/>
          <w:szCs w:val="24"/>
        </w:rPr>
        <w:t>Дата составления зая</w:t>
      </w:r>
      <w:r w:rsidR="00A85149" w:rsidRPr="00634CDB">
        <w:rPr>
          <w:rFonts w:ascii="Times New Roman" w:hAnsi="Times New Roman"/>
          <w:color w:val="000000"/>
          <w:sz w:val="24"/>
          <w:szCs w:val="24"/>
        </w:rPr>
        <w:t>вки: «______»_______________202</w:t>
      </w:r>
      <w:r w:rsidR="00BF445E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634CDB">
        <w:rPr>
          <w:rFonts w:ascii="Times New Roman" w:hAnsi="Times New Roman"/>
          <w:color w:val="000000"/>
          <w:sz w:val="24"/>
          <w:szCs w:val="24"/>
        </w:rPr>
        <w:t>года</w:t>
      </w:r>
    </w:p>
    <w:p w:rsidR="00FF6A38" w:rsidRPr="00634CDB" w:rsidRDefault="00FF6A38" w:rsidP="009134A4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7EDB" w:rsidRPr="00634CDB" w:rsidRDefault="00477EDB" w:rsidP="00477EDB">
      <w:pPr>
        <w:tabs>
          <w:tab w:val="left" w:pos="6153"/>
        </w:tabs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Приняты</w:t>
      </w:r>
      <w:r w:rsidRPr="00634CDB">
        <w:rPr>
          <w:rFonts w:ascii="Times New Roman" w:hAnsi="Times New Roman"/>
          <w:bCs/>
          <w:sz w:val="24"/>
          <w:szCs w:val="24"/>
        </w:rPr>
        <w:t xml:space="preserve"> на заседании НТС 17.10.2024 г.</w:t>
      </w:r>
    </w:p>
    <w:p w:rsidR="00477EDB" w:rsidRPr="00634CDB" w:rsidRDefault="00477EDB" w:rsidP="00477EDB">
      <w:pPr>
        <w:tabs>
          <w:tab w:val="left" w:pos="615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bCs/>
          <w:sz w:val="24"/>
          <w:szCs w:val="24"/>
        </w:rPr>
        <w:t xml:space="preserve">Утверждены Приказом от </w:t>
      </w:r>
      <w:r w:rsidRPr="00634CDB">
        <w:rPr>
          <w:rFonts w:ascii="Times New Roman" w:hAnsi="Times New Roman"/>
          <w:sz w:val="24"/>
          <w:szCs w:val="24"/>
        </w:rPr>
        <w:t xml:space="preserve">17.10.2024 г. №07-ос   </w:t>
      </w:r>
    </w:p>
    <w:p w:rsidR="00477EDB" w:rsidRPr="00634CDB" w:rsidRDefault="00477EDB" w:rsidP="00477EDB">
      <w:pPr>
        <w:tabs>
          <w:tab w:val="left" w:pos="6153"/>
        </w:tabs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34CDB">
        <w:rPr>
          <w:rFonts w:ascii="Times New Roman" w:hAnsi="Times New Roman"/>
          <w:bCs/>
          <w:sz w:val="24"/>
          <w:szCs w:val="24"/>
        </w:rPr>
        <w:t>Приложение</w:t>
      </w:r>
    </w:p>
    <w:p w:rsidR="00477EDB" w:rsidRPr="00634CDB" w:rsidRDefault="00477EDB" w:rsidP="00477EDB">
      <w:pPr>
        <w:tabs>
          <w:tab w:val="left" w:pos="615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bCs/>
          <w:sz w:val="24"/>
          <w:szCs w:val="24"/>
        </w:rPr>
        <w:t>к Приказу</w:t>
      </w:r>
      <w:r w:rsidRPr="00634CDB">
        <w:rPr>
          <w:rFonts w:ascii="Times New Roman" w:hAnsi="Times New Roman"/>
          <w:sz w:val="24"/>
          <w:szCs w:val="24"/>
        </w:rPr>
        <w:t xml:space="preserve"> от 17.10.2024 г. №07-ос   </w:t>
      </w:r>
    </w:p>
    <w:p w:rsidR="00477EDB" w:rsidRPr="00634CDB" w:rsidRDefault="00477EDB" w:rsidP="00477ED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DB" w:rsidRPr="00634CDB" w:rsidRDefault="00477EDB" w:rsidP="00477EDB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34CDB">
        <w:rPr>
          <w:rFonts w:ascii="Times New Roman" w:hAnsi="Times New Roman" w:cs="Times New Roman"/>
          <w:sz w:val="24"/>
          <w:szCs w:val="24"/>
        </w:rPr>
        <w:t>Информационные материалы о посещении Кабардино-Балкарского высокогорного государственного природного заповедника туристами, экскурсантами.</w:t>
      </w:r>
    </w:p>
    <w:p w:rsidR="00477EDB" w:rsidRPr="00634CDB" w:rsidRDefault="00477EDB" w:rsidP="00477ED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34C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CDB">
        <w:rPr>
          <w:rFonts w:ascii="Times New Roman" w:hAnsi="Times New Roman"/>
          <w:sz w:val="24"/>
          <w:szCs w:val="24"/>
        </w:rPr>
        <w:t xml:space="preserve">На территории Кабардино-Балкарского высокогорного государственного природного заповедника действует особый режим охраны природы. </w:t>
      </w:r>
      <w:proofErr w:type="gramStart"/>
      <w:r w:rsidRPr="00634CDB">
        <w:rPr>
          <w:rFonts w:ascii="Times New Roman" w:hAnsi="Times New Roman"/>
          <w:sz w:val="24"/>
          <w:szCs w:val="24"/>
        </w:rPr>
        <w:t>В соответствии с Федеральным законом "Об особо охраняемых природных территориях" от 14.03.1995 N 33-ФЗ, Положением о ФГБУ "Кабардино-Балкарский высокогорный государственный природный заповедник", Постановлением Правительства №2229 от 21.12.2023 г. "Об утверждении Правил организации и осуществления туризма, в том числе обеспечения безопасности туризма на ООПТ федерального значения", туристы, экскурсанты при посещении заповедника должны соблюдать правила.</w:t>
      </w:r>
      <w:r w:rsidRPr="00634CD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End"/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634CDB">
        <w:rPr>
          <w:rFonts w:ascii="Times New Roman" w:hAnsi="Times New Roman"/>
          <w:b/>
          <w:sz w:val="24"/>
          <w:szCs w:val="24"/>
        </w:rPr>
        <w:t xml:space="preserve">ПРАВИЛА ПОСЕЩЕНИЯ </w:t>
      </w: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Посещение Кабардино-Балкарского высокогорного государственного природного заповедника (далее – Заповедник) возможно только при наличии специального разрешения Учреждения. На всей территории Заповедника разрешается нахождение только на экологических маршрутах, запрещается отклоняться от утвержденного маршрута и нарушение сроков пребывания. Установка стоянок, палаток, бивуаков разрешается только на специально определенных для этого местах. </w:t>
      </w: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При посещении Заповедника необходимо соблюдать следующие сан</w:t>
      </w:r>
      <w:r w:rsidR="00BF445E">
        <w:rPr>
          <w:rFonts w:ascii="Times New Roman" w:hAnsi="Times New Roman"/>
          <w:sz w:val="24"/>
          <w:szCs w:val="24"/>
        </w:rPr>
        <w:t>итарно-эпидемиологические и про</w:t>
      </w:r>
      <w:r w:rsidRPr="00634CDB">
        <w:rPr>
          <w:rFonts w:ascii="Times New Roman" w:hAnsi="Times New Roman"/>
          <w:sz w:val="24"/>
          <w:szCs w:val="24"/>
        </w:rPr>
        <w:t>тивопожарные нормы и правила:</w:t>
      </w: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Бережно относиться к природе. Запрещается оставлять после себя мусор и пищевые отходы, бросать камни, необходимо соблюдать тишину;</w:t>
      </w: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- На территории заповедника и его охранной зоны необходимо соблюдать правила пожарной безопасности. Запрещено разведение костров, пользования открытым огнем, пиротехникой и сигнальными ракетами, курение и другими источниками огня; </w:t>
      </w: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- Из соображений пожарной безопасности, а также с целью снижения фактора беспокойства животных и загрязнения окружающей среды, запрещено запускать воздушные и гелиевые шары, небесные фонарики. </w:t>
      </w:r>
    </w:p>
    <w:p w:rsidR="00477EDB" w:rsidRPr="00634CDB" w:rsidRDefault="00477EDB" w:rsidP="00477ED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7EDB" w:rsidRPr="00634CDB" w:rsidRDefault="00477EDB" w:rsidP="00477ED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4CDB">
        <w:rPr>
          <w:rFonts w:ascii="Times New Roman" w:hAnsi="Times New Roman"/>
          <w:b/>
          <w:bCs/>
          <w:sz w:val="24"/>
          <w:szCs w:val="24"/>
        </w:rPr>
        <w:t>КИН</w:t>
      </w:r>
      <w:proofErr w:type="gramStart"/>
      <w:r w:rsidRPr="00634CDB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Pr="00634CDB">
        <w:rPr>
          <w:rFonts w:ascii="Times New Roman" w:hAnsi="Times New Roman"/>
          <w:b/>
          <w:bCs/>
          <w:sz w:val="24"/>
          <w:szCs w:val="24"/>
        </w:rPr>
        <w:t>, ВИДЕО- И ФОТОСЪЕМКИ</w:t>
      </w:r>
    </w:p>
    <w:p w:rsidR="00477EDB" w:rsidRPr="00634CDB" w:rsidRDefault="00477EDB" w:rsidP="00477E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Кино-, видео- и фотосъемки должны проводиться методами, не вызывающими беспокойство объектов животного мира и не влияющими на естественный ход природных процессов. Любые преднамеренные манипуляции с объектами животного и растительного мира для обеспечения лучших условий кино-, видео- и фотосъемок (подгон или вспугивание объектов животного мира, изъятие из грунта объектов растительного мира) запрещаются;</w:t>
      </w:r>
    </w:p>
    <w:p w:rsidR="00477EDB" w:rsidRPr="00634CDB" w:rsidRDefault="00477EDB" w:rsidP="00477E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Кино-, видео- и фотосъемки не должны препятствовать деятельности сотрудников Учреждения;</w:t>
      </w: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- Кино-, видео- и фотосъемки с использованием дополнительного навесного оборудования, </w:t>
      </w:r>
      <w:proofErr w:type="spellStart"/>
      <w:r w:rsidRPr="00634CDB">
        <w:rPr>
          <w:rFonts w:ascii="Times New Roman" w:hAnsi="Times New Roman"/>
          <w:sz w:val="24"/>
          <w:szCs w:val="24"/>
        </w:rPr>
        <w:t>квадрокоптеров-дронов</w:t>
      </w:r>
      <w:proofErr w:type="spellEnd"/>
      <w:r w:rsidRPr="00634CDB">
        <w:rPr>
          <w:rFonts w:ascii="Times New Roman" w:hAnsi="Times New Roman"/>
          <w:sz w:val="24"/>
          <w:szCs w:val="24"/>
        </w:rPr>
        <w:t>, софитов, световых экранов, другого оборудования и специального реквизита осуществляется по согласованию с Учреждением заранее.</w:t>
      </w: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4CDB">
        <w:rPr>
          <w:rFonts w:ascii="Times New Roman" w:hAnsi="Times New Roman"/>
          <w:b/>
          <w:sz w:val="24"/>
          <w:szCs w:val="24"/>
        </w:rPr>
        <w:t>ПОДГОТОВКА К ПОХОДУ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Зарегистрируйтесь перед походом и отметьтесь по возвращении с территории;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- Изучите правила посещения и прогноз погоды на выбранные даты;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- Изучите маршрут, реально оценивайте свои возможности перед предстоящим походом;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Необходимо при себе иметь личную аптечку, сформированную с учетом ваших индивидуальных потребностей.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lastRenderedPageBreak/>
        <w:t xml:space="preserve"> - Одежда и обувь должны соответствовать сезону и назначению, надевайте непромокаемую обувь, использовать яркую верхнюю одежду. Рекомендуется взять с собой теплые вещи, запас воды, еды, навигатор, компас или карту, заряженный телефон и </w:t>
      </w:r>
      <w:proofErr w:type="spellStart"/>
      <w:r w:rsidRPr="00634CDB">
        <w:rPr>
          <w:rFonts w:ascii="Times New Roman" w:hAnsi="Times New Roman"/>
          <w:sz w:val="24"/>
          <w:szCs w:val="24"/>
        </w:rPr>
        <w:t>пауэрбанк</w:t>
      </w:r>
      <w:proofErr w:type="spellEnd"/>
      <w:r w:rsidRPr="00634CDB">
        <w:rPr>
          <w:rFonts w:ascii="Times New Roman" w:hAnsi="Times New Roman"/>
          <w:sz w:val="24"/>
          <w:szCs w:val="24"/>
        </w:rPr>
        <w:t xml:space="preserve">, дождевик на тканевой основе (по сезону), многоразовую посуду. </w:t>
      </w:r>
    </w:p>
    <w:p w:rsidR="00477EDB" w:rsidRPr="00634CDB" w:rsidRDefault="00477EDB" w:rsidP="00477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4CDB">
        <w:rPr>
          <w:rFonts w:ascii="Times New Roman" w:hAnsi="Times New Roman"/>
          <w:b/>
          <w:sz w:val="24"/>
          <w:szCs w:val="24"/>
        </w:rPr>
        <w:t>ТЕХНИКА БЕЗОПАСНОСТИ НА ТЕРРИТОРИИ ЗАПОВЕДНИКА</w:t>
      </w:r>
    </w:p>
    <w:p w:rsidR="00477EDB" w:rsidRPr="00634CDB" w:rsidRDefault="00477EDB" w:rsidP="00477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Запрещается: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-Находиться на маршруте в алкогольном, наркотическом и (или) ином токсическом опьянении, оскорбляющем человеческое достоинство и общественную нравственность;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Близко подходить к берегам рек, водопадам и озерам;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Подходить к краю обрывов, отвесных скал и других опасных природных объектов;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Пробовать на вкус незнакомые растения, плоды и ягоды;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При движении по каменистой местности необходимо соблюдать предельную осторожность помнить о том, что камни могут качаться и смещаться;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Совершать движение по маршруту во время дождя, тумана и ночью;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Заходить в ледниковые гроты на «языке» ледника, подходить к ледовым трещинам;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- Для защиты от солнца используйте головные уборы и солнцезащитные очки; 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Не рекомендуется: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Пить воду из естественных водоёмов, следует иметь при себе запас питьевой воды;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- Совершать пешие прогулки босиком. 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4CDB">
        <w:rPr>
          <w:rFonts w:ascii="Times New Roman" w:hAnsi="Times New Roman"/>
          <w:b/>
          <w:sz w:val="24"/>
          <w:szCs w:val="24"/>
        </w:rPr>
        <w:t>НА ТЕРРИТОРИИ ЗАПОВЕДНИКА ЗАПРЕЩАЕТСЯ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- Нахождение с оружием, с орудиями охоты и добычи (вылова) водных биоресурсов;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- Деятельность, влекущая за собой нарушение растительного и почвенного покрова; 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Заготовка живицы;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- Рубка лесных насаждений; 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Сбор зоологических, ботанических и минералогических коллекций;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Срывать растения, собирать ягоды и грибы, повреждать их любым способом;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- Действия, ведущие к беспокойству диких животных, а также их привлечение и кормление посетителями;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- Использование химических моющих средств, в том числе и для бытовых нужд;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Нахождение на территории заповедника с животными, в том числе собаками любой породы;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Уничтожение и повреждение аншлагов, шлагбаумов, щитов и других информационных знаков, и указателей, а также имущества Учреждения; оставлять надписи на камнях и деревьях;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Пролет воздушных судов (в том числе беспилотных) ниже 2000 метров над территорией заповедника без согласования с Учреждением или Министерством природных ресурсов и экологии Российской Федерации, а также преодоление самолетами над территорией заповедника звукового барьера;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Деятельность, влекущая за собой нарушение условий обитания объектов животного и растительного мира;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- Движение и стоянка механизированных и иных транспортных средств вне дорог общего пользования и вне мест, специально предусмотренных Учреждением для этих целей; </w:t>
      </w:r>
    </w:p>
    <w:p w:rsidR="00477EDB" w:rsidRPr="00634CDB" w:rsidRDefault="00477E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 Любые иные действия, нарушающие Правила пребывания на ООПТ и причиняющие вред растительному и животному миру.</w:t>
      </w:r>
    </w:p>
    <w:p w:rsidR="00634CDB" w:rsidRPr="00634CDB" w:rsidRDefault="00634C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ПОСЕЩЕНИИ КАТЕГОРИЙНОГО УЧАСТКА «БОРАН-КЁЛ»  ТУРИСТСКОГО МАРШРУТА « К ЛЕДНИКУ БЕЗЕНГИ»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34CDB" w:rsidRPr="00634CDB" w:rsidRDefault="00634CDB" w:rsidP="00634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Маршрут «К леднику Безенги» расположен на территории Безенгийского участкового лесничества Кабардино-Балкарского высокогорного  государственного природного заповедника. Протяженность пешеходного маршрута «К леднику Безенги» составляет 26,1 км. Время его прохождения – 3 дня. Маршрут начинается у научного стационара заповедника и разделен на три участка: «Водопад Жигинжи-Суу», «Ледник Безенги» и «Озеро Боран-Кёл». Последний участок маршрута проходит через ледник Безенги (Уллу-Чиран), имеет </w:t>
      </w:r>
      <w:r w:rsidRPr="00634CDB">
        <w:rPr>
          <w:rFonts w:ascii="Times New Roman" w:hAnsi="Times New Roman"/>
          <w:sz w:val="24"/>
          <w:szCs w:val="24"/>
          <w:lang w:val="en-US"/>
        </w:rPr>
        <w:t>II</w:t>
      </w:r>
      <w:r w:rsidRPr="00634CDB">
        <w:rPr>
          <w:rFonts w:ascii="Times New Roman" w:hAnsi="Times New Roman"/>
          <w:sz w:val="24"/>
          <w:szCs w:val="24"/>
        </w:rPr>
        <w:t xml:space="preserve"> категорию сложности, согласно заключению Маршрутно-квалификационной комиссии ГБУ</w:t>
      </w:r>
      <w:proofErr w:type="gramStart"/>
      <w:r w:rsidRPr="00634CDB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634CDB">
        <w:rPr>
          <w:rFonts w:ascii="Times New Roman" w:hAnsi="Times New Roman"/>
          <w:sz w:val="24"/>
          <w:szCs w:val="24"/>
        </w:rPr>
        <w:t xml:space="preserve">о ДТДМ </w:t>
      </w:r>
      <w:proofErr w:type="spellStart"/>
      <w:r w:rsidRPr="00634CD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634CDB">
        <w:rPr>
          <w:rFonts w:ascii="Times New Roman" w:hAnsi="Times New Roman"/>
          <w:sz w:val="24"/>
          <w:szCs w:val="24"/>
        </w:rPr>
        <w:t xml:space="preserve"> КБР.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4CDB">
        <w:rPr>
          <w:rFonts w:ascii="Times New Roman" w:hAnsi="Times New Roman"/>
          <w:sz w:val="24"/>
          <w:szCs w:val="24"/>
        </w:rPr>
        <w:t xml:space="preserve"> </w:t>
      </w: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При посещении категорийного участка «Боран-Кёл» туристского маршрута «К леднику Безенги»  от организатора похода маршрута требуется предоставление документа, подтверждающего действующую аттестацию инструктора-проводника II категории сложности, сопровождающего </w:t>
      </w: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данную группу на маршруте, а также проверяется информация об инструкторе-проводнике в едином федеральном реестре инструкторов-проводников.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 случае отсутствия в организованной группе инструктора-проводника, имеющего действующий аттестат, позволяющий сопровождать туристскую группу на  категорийном участке «Боран-Кёл» туристского маршрута «К леднику Безенги» соответствующей категории сложности, ФГБУ  отказывает организованной группе в выдаче разрешения на посещение ООПТ на указанный отрезок туристского маршрут.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Правилами оказания услуг инструктора-проводника, утвержденных Постановлением Правительства Российской Федерации от 01.06.2024 № 761, предусмотрено: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«Пункт 6. Инструкторы-проводники вправе оказывать услуги: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на соответствующих виду и категории </w:t>
      </w:r>
      <w:r w:rsidRPr="00634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сложности,</w:t>
      </w: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туристских маршрутах, на которые аттестован инструктор-проводник, — в качестве руководителя группы или в составе бригады инструкторов-проводников;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на соответствующих виду туристских маршрутах, на которые аттестован инструктор-проводник, и превышающих категорию сложности туристских маршрутах (не более одной категории сложности), на которые аттестован инструктор-проводник, — в составе бригады инструкторов-проводников.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Пункт 7. </w:t>
      </w:r>
      <w:proofErr w:type="gramStart"/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туристский маршрут проходит в границах особо охраняемой природной территории, оказание услуг инструктора-проводника осуществляется при соблюдении правил организации и осуществления туризма, в том числе обеспечения безопасности туризма на особо охраняемых природных территориях, утверждаемых в соответствии с пунктами 4 и 5 статьи 5.2 Федерального закона «Об особо охраняемых природных территориях».</w:t>
      </w:r>
      <w:proofErr w:type="gramEnd"/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34CDB" w:rsidRPr="00BC41A2" w:rsidRDefault="00634CDB" w:rsidP="00634C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 8. В случае если туристский маршрут или его часть проходят в пограничной зоне, оказание услуг инструктора-проводника осуществляется при соблюдении правил пограничного режима, определенных статьей 16 Закона Российской Федерации «О Государственной границе Российской Федерации»».</w:t>
      </w:r>
    </w:p>
    <w:p w:rsidR="00634CDB" w:rsidRPr="00634CDB" w:rsidRDefault="00634C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CDB" w:rsidRPr="00634CDB" w:rsidRDefault="00634CDB" w:rsidP="0047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b/>
          <w:color w:val="000000"/>
          <w:sz w:val="24"/>
          <w:szCs w:val="24"/>
        </w:rPr>
        <w:t xml:space="preserve">Посетители обязаны соблюдать технику безопасности во время прохождения маршрута, правила поведения и режим охраны ООПТ. Администрация и должностные лица Учреждения не несут ответственность за жизнь и здоровье посетителей при не соблюдении техники безопасности, правил поведения (пребывания) и рекомендаций при прохождении маршрута! </w:t>
      </w:r>
      <w:r w:rsidRPr="00634CDB">
        <w:rPr>
          <w:rFonts w:ascii="Times New Roman" w:hAnsi="Times New Roman"/>
          <w:b/>
          <w:sz w:val="24"/>
          <w:szCs w:val="24"/>
        </w:rPr>
        <w:t>Несоблюдение этих правил несет за собой административную и даже уголовную ответственность.</w:t>
      </w:r>
    </w:p>
    <w:p w:rsidR="00477EDB" w:rsidRPr="00634CDB" w:rsidRDefault="00477EDB" w:rsidP="00477EDB">
      <w:pPr>
        <w:pStyle w:val="aa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При посещении территории заповедника необходимо при себе иметь документы:</w:t>
      </w:r>
    </w:p>
    <w:p w:rsidR="00477EDB" w:rsidRPr="00634CDB" w:rsidRDefault="00477EDB" w:rsidP="00477EDB">
      <w:pPr>
        <w:pStyle w:val="aa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>-Паспорт</w:t>
      </w:r>
    </w:p>
    <w:p w:rsidR="00477EDB" w:rsidRPr="00634CDB" w:rsidRDefault="00477EDB" w:rsidP="00BF44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34CDB">
        <w:rPr>
          <w:rFonts w:ascii="Times New Roman" w:hAnsi="Times New Roman"/>
          <w:sz w:val="24"/>
          <w:szCs w:val="24"/>
        </w:rPr>
        <w:t xml:space="preserve"> </w:t>
      </w:r>
      <w:r w:rsidRPr="00634CDB">
        <w:rPr>
          <w:rFonts w:ascii="Times New Roman" w:hAnsi="Times New Roman"/>
          <w:b/>
          <w:sz w:val="24"/>
          <w:szCs w:val="24"/>
          <w:lang w:eastAsia="ru-RU"/>
        </w:rPr>
        <w:t xml:space="preserve">Уважаемые посетители заповедника! </w:t>
      </w:r>
      <w:r w:rsidRPr="00634CDB">
        <w:rPr>
          <w:rFonts w:ascii="Times New Roman" w:hAnsi="Times New Roman"/>
          <w:sz w:val="24"/>
          <w:szCs w:val="24"/>
          <w:lang w:eastAsia="ru-RU"/>
        </w:rPr>
        <w:t>В случаях выявления нарушений режима охраны, любых чрезвычайных ситуаций, в том числе появление возгораний и мест несанкционированного размещения отходов на территории заповедника и у его границ, просим сообщать по</w:t>
      </w:r>
      <w:r w:rsidRPr="00634CDB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634CDB">
        <w:rPr>
          <w:rFonts w:ascii="Times New Roman" w:hAnsi="Times New Roman"/>
          <w:sz w:val="24"/>
          <w:szCs w:val="24"/>
          <w:lang w:eastAsia="ru-RU"/>
        </w:rPr>
        <w:t>тел.: 8(86636) 41-718, 8</w:t>
      </w:r>
      <w:r w:rsidRPr="00634CDB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634CDB">
        <w:rPr>
          <w:rFonts w:ascii="Times New Roman" w:hAnsi="Times New Roman"/>
          <w:sz w:val="24"/>
          <w:szCs w:val="24"/>
          <w:lang w:eastAsia="ru-RU"/>
        </w:rPr>
        <w:t>9287228848</w:t>
      </w:r>
    </w:p>
    <w:p w:rsidR="00477EDB" w:rsidRPr="00634CDB" w:rsidRDefault="00477EDB" w:rsidP="00477ED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4CDB">
        <w:rPr>
          <w:rFonts w:ascii="Times New Roman" w:hAnsi="Times New Roman"/>
          <w:sz w:val="24"/>
          <w:szCs w:val="24"/>
          <w:lang w:eastAsia="ru-RU"/>
        </w:rPr>
        <w:t>Е</w:t>
      </w:r>
      <w:proofErr w:type="gramEnd"/>
      <w:r w:rsidRPr="00634CDB">
        <w:rPr>
          <w:rFonts w:ascii="Times New Roman" w:hAnsi="Times New Roman"/>
          <w:sz w:val="24"/>
          <w:szCs w:val="24"/>
          <w:lang w:val="en-US" w:eastAsia="ru-RU"/>
        </w:rPr>
        <w:t xml:space="preserve">-mail: </w:t>
      </w:r>
      <w:hyperlink r:id="rId6" w:history="1">
        <w:r w:rsidRPr="00634CDB">
          <w:rPr>
            <w:rStyle w:val="a3"/>
            <w:sz w:val="24"/>
            <w:szCs w:val="24"/>
            <w:lang w:val="en-US" w:eastAsia="ru-RU"/>
          </w:rPr>
          <w:t>zapovednikkbrdelo@mail.ru</w:t>
        </w:r>
      </w:hyperlink>
      <w:r w:rsidRPr="00634CDB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Pr="00634CDB">
        <w:rPr>
          <w:rFonts w:ascii="Times New Roman" w:hAnsi="Times New Roman"/>
          <w:sz w:val="24"/>
          <w:szCs w:val="24"/>
          <w:lang w:eastAsia="ru-RU"/>
        </w:rPr>
        <w:t>Веб-сайт:</w:t>
      </w:r>
      <w:hyperlink r:id="rId7" w:history="1">
        <w:r w:rsidRPr="00634CDB">
          <w:rPr>
            <w:rStyle w:val="a3"/>
            <w:sz w:val="24"/>
            <w:szCs w:val="24"/>
            <w:lang w:val="en-US"/>
          </w:rPr>
          <w:t>www</w:t>
        </w:r>
        <w:r w:rsidRPr="00634CDB">
          <w:rPr>
            <w:rStyle w:val="a3"/>
            <w:sz w:val="24"/>
            <w:szCs w:val="24"/>
          </w:rPr>
          <w:t>.</w:t>
        </w:r>
        <w:proofErr w:type="spellStart"/>
        <w:r w:rsidRPr="00634CDB">
          <w:rPr>
            <w:rStyle w:val="a3"/>
            <w:sz w:val="24"/>
            <w:szCs w:val="24"/>
            <w:lang w:val="en-US"/>
          </w:rPr>
          <w:t>zapovednik</w:t>
        </w:r>
        <w:proofErr w:type="spellEnd"/>
        <w:r w:rsidRPr="00634CDB">
          <w:rPr>
            <w:rStyle w:val="a3"/>
            <w:sz w:val="24"/>
            <w:szCs w:val="24"/>
          </w:rPr>
          <w:t>-</w:t>
        </w:r>
        <w:proofErr w:type="spellStart"/>
        <w:r w:rsidRPr="00634CDB">
          <w:rPr>
            <w:rStyle w:val="a3"/>
            <w:sz w:val="24"/>
            <w:szCs w:val="24"/>
            <w:lang w:val="en-US"/>
          </w:rPr>
          <w:t>kbr</w:t>
        </w:r>
        <w:proofErr w:type="spellEnd"/>
        <w:r w:rsidRPr="00634CDB">
          <w:rPr>
            <w:rStyle w:val="a3"/>
            <w:sz w:val="24"/>
            <w:szCs w:val="24"/>
          </w:rPr>
          <w:t>.</w:t>
        </w:r>
        <w:proofErr w:type="spellStart"/>
        <w:r w:rsidRPr="00634CDB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634CDB">
        <w:rPr>
          <w:rFonts w:ascii="Times New Roman" w:hAnsi="Times New Roman"/>
          <w:sz w:val="24"/>
          <w:szCs w:val="24"/>
          <w:lang w:eastAsia="ru-RU"/>
        </w:rPr>
        <w:t xml:space="preserve">. Адрес административного здания Учреждения: 361801, Российская Федерация, Черекский район, </w:t>
      </w:r>
      <w:proofErr w:type="spellStart"/>
      <w:r w:rsidRPr="00634CDB">
        <w:rPr>
          <w:rFonts w:ascii="Times New Roman" w:hAnsi="Times New Roman"/>
          <w:sz w:val="24"/>
          <w:szCs w:val="24"/>
          <w:lang w:eastAsia="ru-RU"/>
        </w:rPr>
        <w:t>п.г.т</w:t>
      </w:r>
      <w:proofErr w:type="spellEnd"/>
      <w:r w:rsidRPr="00634CDB">
        <w:rPr>
          <w:rFonts w:ascii="Times New Roman" w:hAnsi="Times New Roman"/>
          <w:sz w:val="24"/>
          <w:szCs w:val="24"/>
          <w:lang w:eastAsia="ru-RU"/>
        </w:rPr>
        <w:t xml:space="preserve">. Кашхатау, ул. </w:t>
      </w:r>
      <w:proofErr w:type="spellStart"/>
      <w:r w:rsidRPr="00634CDB">
        <w:rPr>
          <w:rFonts w:ascii="Times New Roman" w:hAnsi="Times New Roman"/>
          <w:sz w:val="24"/>
          <w:szCs w:val="24"/>
          <w:lang w:eastAsia="ru-RU"/>
        </w:rPr>
        <w:t>Кязима</w:t>
      </w:r>
      <w:proofErr w:type="spellEnd"/>
      <w:r w:rsidRPr="00634CD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34CDB">
        <w:rPr>
          <w:rFonts w:ascii="Times New Roman" w:hAnsi="Times New Roman"/>
          <w:sz w:val="24"/>
          <w:szCs w:val="24"/>
          <w:lang w:eastAsia="ru-RU"/>
        </w:rPr>
        <w:t>Мечиева</w:t>
      </w:r>
      <w:proofErr w:type="spellEnd"/>
      <w:r w:rsidRPr="00634CDB">
        <w:rPr>
          <w:rFonts w:ascii="Times New Roman" w:hAnsi="Times New Roman"/>
          <w:sz w:val="24"/>
          <w:szCs w:val="24"/>
          <w:lang w:eastAsia="ru-RU"/>
        </w:rPr>
        <w:t>, 78</w:t>
      </w:r>
      <w:r w:rsidRPr="00634CDB">
        <w:rPr>
          <w:rFonts w:ascii="Times New Roman" w:hAnsi="Times New Roman"/>
          <w:sz w:val="24"/>
          <w:szCs w:val="24"/>
        </w:rPr>
        <w:t>.</w:t>
      </w:r>
    </w:p>
    <w:p w:rsidR="00477EDB" w:rsidRPr="00634CDB" w:rsidRDefault="00477EDB" w:rsidP="00477ED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7EDB" w:rsidRPr="00634CDB" w:rsidRDefault="00477EDB" w:rsidP="00477ED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34CDB">
        <w:rPr>
          <w:rFonts w:ascii="Times New Roman" w:hAnsi="Times New Roman"/>
          <w:b/>
          <w:sz w:val="24"/>
          <w:szCs w:val="24"/>
        </w:rPr>
        <w:t xml:space="preserve">   </w:t>
      </w:r>
      <w:r w:rsidRPr="00634CDB">
        <w:rPr>
          <w:rFonts w:ascii="Times New Roman" w:hAnsi="Times New Roman"/>
          <w:bCs/>
          <w:sz w:val="24"/>
          <w:szCs w:val="24"/>
        </w:rPr>
        <w:t>Перечень категорий физических лиц, освобожденных от взимания  платы за посещение территории Кабардино-Балкарского высокогорного государственного природного заповедника</w:t>
      </w:r>
    </w:p>
    <w:p w:rsidR="00477EDB" w:rsidRPr="00634CDB" w:rsidRDefault="00477EDB" w:rsidP="00477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77EDB" w:rsidRPr="00634CDB" w:rsidTr="001E1DB5">
        <w:trPr>
          <w:trHeight w:val="5376"/>
        </w:trPr>
        <w:tc>
          <w:tcPr>
            <w:tcW w:w="9639" w:type="dxa"/>
          </w:tcPr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lastRenderedPageBreak/>
              <w:t>а) инвалиды войны;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б) участники Великой Отечественной войны;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в) лица, удостоенные званий Героя Советского Союза, Героя Российской Федерации или являющиеся полными кавалерами ордена Славы;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г) лица, удостоенные званий Героя Социалистического Труда, Героя Труда Российской Федерации либо награжденные орденом Трудовой Славы трех степеней;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д) ветераны боевых действий из числа лиц, указанных в пункте 1 статьи 3 Федерального закона "О ветеранах";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 xml:space="preserve">е)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634CDB">
                <w:rPr>
                  <w:rFonts w:ascii="Times New Roman" w:hAnsi="Times New Roman"/>
                  <w:sz w:val="24"/>
                  <w:szCs w:val="24"/>
                </w:rPr>
                <w:t>1941 г</w:t>
              </w:r>
            </w:smartTag>
            <w:r w:rsidRPr="00634CDB">
              <w:rPr>
                <w:rFonts w:ascii="Times New Roman" w:hAnsi="Times New Roman"/>
                <w:sz w:val="24"/>
                <w:szCs w:val="24"/>
              </w:rPr>
              <w:t xml:space="preserve">. по 3 сентября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634CDB">
                <w:rPr>
                  <w:rFonts w:ascii="Times New Roman" w:hAnsi="Times New Roman"/>
                  <w:sz w:val="24"/>
                  <w:szCs w:val="24"/>
                </w:rPr>
                <w:t>1945 г</w:t>
              </w:r>
            </w:smartTag>
            <w:r w:rsidRPr="00634CDB">
              <w:rPr>
                <w:rFonts w:ascii="Times New Roman" w:hAnsi="Times New Roman"/>
                <w:sz w:val="24"/>
                <w:szCs w:val="24"/>
              </w:rPr>
              <w:t>. не менее шести месяцев, военнослужащие, награжденные орденами или медалями СССР за службу в указанный период;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ж) лица, награжденные знаком "Жителю блокадного Ленинграда";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CDB">
              <w:rPr>
                <w:rFonts w:ascii="Times New Roman" w:hAnsi="Times New Roman"/>
                <w:sz w:val="24"/>
                <w:szCs w:val="24"/>
              </w:rPr>
              <w:t>з)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      </w:r>
            <w:proofErr w:type="gramEnd"/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CDB">
              <w:rPr>
                <w:rFonts w:ascii="Times New Roman" w:hAnsi="Times New Roman"/>
                <w:sz w:val="24"/>
                <w:szCs w:val="24"/>
              </w:rPr>
              <w:t>и) члены семей погибших (умерших) инвалидов войны, участников Великой Отечественной войны и ветеранов боевых действий, члены семей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Ленинграда;</w:t>
            </w:r>
            <w:proofErr w:type="gramEnd"/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к) инвалиды и сопровождающие их лица;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л) дети-инвалиды и сопровождающие их лица;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м)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н) дети дошкольного и школьного возраста;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о) малоимущие семьи, малоимущие одиноко проживающие граждане и иные категории граждан, предусмотренные Федеральным законом "О государственной социальной помощи";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п) граждане Российской Федерации пенсионного возраста;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р) многодетные родители, воспитывающие несовершеннолетних детей;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с) дети-сироты, дети, оставшиеся без попечения родителей, лица из числа детей-сирот и детей, оставшихся без попечения родителей;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 xml:space="preserve">т) участники специальной военной операции и члены их семей;      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у) участники эколого-просветительских мероприятий из числа граждан, относящихся к категориям социально не защищенных групп населения (пенсионеры, ветераны, люди с ограниченными физическими возможностями, многодетные семьи), осуществляемых в рамках Государственного задания заповедника;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 xml:space="preserve">ф) сотрудники туристических организаций при сопровождении туристов, участников организованных мероприятий, проводимых в целях экологического туризма (не более 1 сотрудника на группу); 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 xml:space="preserve">х) педагоги и иные лица, сопровождающие детей и подростков, участников 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 xml:space="preserve">ц) организованных мероприятий, проводимых в целях экологического туризма; 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водители служебного автотранспорта сторонних организаций, осуществляющих перевозку участников эколого-просветительских мероприятий по территории заповедника;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щ) участники волонтерских акций, осуществляемых по согласованию с заповедником;</w:t>
            </w:r>
          </w:p>
          <w:p w:rsidR="00477EDB" w:rsidRPr="00634CDB" w:rsidRDefault="00477EDB" w:rsidP="001E1DB5">
            <w:pPr>
              <w:spacing w:after="0" w:line="240" w:lineRule="auto"/>
              <w:ind w:left="74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DB">
              <w:rPr>
                <w:rFonts w:ascii="Times New Roman" w:hAnsi="Times New Roman"/>
                <w:sz w:val="24"/>
                <w:szCs w:val="24"/>
              </w:rPr>
              <w:t>э)</w:t>
            </w:r>
            <w:r w:rsidRPr="00634CDB">
              <w:rPr>
                <w:sz w:val="24"/>
                <w:szCs w:val="24"/>
              </w:rPr>
              <w:t xml:space="preserve"> </w:t>
            </w:r>
            <w:r w:rsidRPr="00634CDB">
              <w:rPr>
                <w:rFonts w:ascii="Times New Roman" w:hAnsi="Times New Roman"/>
                <w:sz w:val="24"/>
                <w:szCs w:val="24"/>
              </w:rPr>
              <w:t>лица, обладающие подарочными сертификатами «Заповедное путешествие - базовый» (для 2-х человек на период до 26 мая 2024 года) и «Заповедное путешествие - премиум» (для 4-х человек на период до 26 мая 2050 года);</w:t>
            </w:r>
          </w:p>
          <w:p w:rsidR="00477EDB" w:rsidRPr="00634CDB" w:rsidRDefault="00477EDB" w:rsidP="001E1DB5">
            <w:pPr>
              <w:spacing w:after="0" w:line="240" w:lineRule="auto"/>
              <w:ind w:left="1134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7EDB" w:rsidRPr="00634CDB" w:rsidRDefault="00477EDB" w:rsidP="00477ED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EDB" w:rsidRPr="00634CDB" w:rsidRDefault="00477EDB" w:rsidP="00477ED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875" w:rsidRPr="00634CDB" w:rsidRDefault="00712875" w:rsidP="00712875">
      <w:pPr>
        <w:tabs>
          <w:tab w:val="left" w:pos="615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6A38" w:rsidRPr="00634CDB" w:rsidRDefault="00FF6A38" w:rsidP="005D5171">
      <w:pPr>
        <w:pStyle w:val="1"/>
        <w:spacing w:before="0" w:after="0"/>
        <w:ind w:right="372" w:firstLine="540"/>
        <w:jc w:val="center"/>
        <w:rPr>
          <w:sz w:val="24"/>
          <w:szCs w:val="24"/>
        </w:rPr>
      </w:pPr>
    </w:p>
    <w:sectPr w:rsidR="00FF6A38" w:rsidRPr="00634CDB" w:rsidSect="00AF321D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A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79A2"/>
    <w:multiLevelType w:val="hybridMultilevel"/>
    <w:tmpl w:val="6742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845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A17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70A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C7D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44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455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3A52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D3EB0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>
    <w:nsid w:val="2DCA52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D2A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B5694D"/>
    <w:multiLevelType w:val="multilevel"/>
    <w:tmpl w:val="F52AEC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BC367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4511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385F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77FC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437A5D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A01C5A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>
    <w:nsid w:val="4A4800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513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DB24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8453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064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554B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666E4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8CD6C98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537"/>
        </w:tabs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7"/>
        </w:tabs>
        <w:ind w:left="22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7"/>
        </w:tabs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7"/>
        </w:tabs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7"/>
        </w:tabs>
        <w:ind w:left="44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7"/>
        </w:tabs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7"/>
        </w:tabs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7"/>
        </w:tabs>
        <w:ind w:left="65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7"/>
        </w:tabs>
        <w:ind w:left="7297" w:hanging="360"/>
      </w:pPr>
      <w:rPr>
        <w:rFonts w:ascii="Wingdings" w:hAnsi="Wingdings" w:hint="default"/>
      </w:rPr>
    </w:lvl>
  </w:abstractNum>
  <w:abstractNum w:abstractNumId="27">
    <w:nsid w:val="5A2516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C44557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>
    <w:nsid w:val="5C725E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5F254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567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3908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A254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6D49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310B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7685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E569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223A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404B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3A38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B91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FF71C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9E717A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642A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3"/>
  </w:num>
  <w:num w:numId="3">
    <w:abstractNumId w:val="4"/>
  </w:num>
  <w:num w:numId="4">
    <w:abstractNumId w:val="38"/>
  </w:num>
  <w:num w:numId="5">
    <w:abstractNumId w:val="2"/>
  </w:num>
  <w:num w:numId="6">
    <w:abstractNumId w:val="34"/>
  </w:num>
  <w:num w:numId="7">
    <w:abstractNumId w:val="44"/>
  </w:num>
  <w:num w:numId="8">
    <w:abstractNumId w:val="15"/>
  </w:num>
  <w:num w:numId="9">
    <w:abstractNumId w:val="27"/>
  </w:num>
  <w:num w:numId="10">
    <w:abstractNumId w:val="40"/>
  </w:num>
  <w:num w:numId="11">
    <w:abstractNumId w:val="17"/>
  </w:num>
  <w:num w:numId="12">
    <w:abstractNumId w:val="37"/>
  </w:num>
  <w:num w:numId="13">
    <w:abstractNumId w:val="33"/>
  </w:num>
  <w:num w:numId="14">
    <w:abstractNumId w:val="20"/>
  </w:num>
  <w:num w:numId="15">
    <w:abstractNumId w:val="7"/>
  </w:num>
  <w:num w:numId="16">
    <w:abstractNumId w:val="32"/>
  </w:num>
  <w:num w:numId="17">
    <w:abstractNumId w:val="39"/>
  </w:num>
  <w:num w:numId="18">
    <w:abstractNumId w:val="19"/>
  </w:num>
  <w:num w:numId="19">
    <w:abstractNumId w:val="0"/>
  </w:num>
  <w:num w:numId="20">
    <w:abstractNumId w:val="24"/>
  </w:num>
  <w:num w:numId="21">
    <w:abstractNumId w:val="13"/>
  </w:num>
  <w:num w:numId="22">
    <w:abstractNumId w:val="3"/>
  </w:num>
  <w:num w:numId="23">
    <w:abstractNumId w:val="10"/>
  </w:num>
  <w:num w:numId="24">
    <w:abstractNumId w:val="22"/>
  </w:num>
  <w:num w:numId="25">
    <w:abstractNumId w:val="11"/>
  </w:num>
  <w:num w:numId="26">
    <w:abstractNumId w:val="29"/>
  </w:num>
  <w:num w:numId="27">
    <w:abstractNumId w:val="41"/>
  </w:num>
  <w:num w:numId="28">
    <w:abstractNumId w:val="21"/>
  </w:num>
  <w:num w:numId="29">
    <w:abstractNumId w:val="31"/>
  </w:num>
  <w:num w:numId="30">
    <w:abstractNumId w:val="14"/>
  </w:num>
  <w:num w:numId="31">
    <w:abstractNumId w:val="35"/>
  </w:num>
  <w:num w:numId="32">
    <w:abstractNumId w:val="18"/>
  </w:num>
  <w:num w:numId="33">
    <w:abstractNumId w:val="25"/>
  </w:num>
  <w:num w:numId="34">
    <w:abstractNumId w:val="16"/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42"/>
  </w:num>
  <w:num w:numId="41">
    <w:abstractNumId w:val="9"/>
  </w:num>
  <w:num w:numId="42">
    <w:abstractNumId w:val="28"/>
  </w:num>
  <w:num w:numId="43">
    <w:abstractNumId w:val="30"/>
  </w:num>
  <w:num w:numId="44">
    <w:abstractNumId w:val="36"/>
  </w:num>
  <w:num w:numId="45">
    <w:abstractNumId w:val="8"/>
  </w:num>
  <w:num w:numId="46">
    <w:abstractNumId w:val="23"/>
  </w:num>
  <w:num w:numId="47">
    <w:abstractNumId w:val="6"/>
  </w:num>
  <w:num w:numId="48">
    <w:abstractNumId w:val="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DB"/>
    <w:rsid w:val="00012B26"/>
    <w:rsid w:val="000149C3"/>
    <w:rsid w:val="0004221B"/>
    <w:rsid w:val="00067572"/>
    <w:rsid w:val="0009535F"/>
    <w:rsid w:val="000A46FB"/>
    <w:rsid w:val="000C206E"/>
    <w:rsid w:val="000D1000"/>
    <w:rsid w:val="000D3D11"/>
    <w:rsid w:val="000E3B4A"/>
    <w:rsid w:val="000F09E6"/>
    <w:rsid w:val="000F5536"/>
    <w:rsid w:val="000F5E6D"/>
    <w:rsid w:val="00106715"/>
    <w:rsid w:val="00106BC7"/>
    <w:rsid w:val="0011723C"/>
    <w:rsid w:val="0012474C"/>
    <w:rsid w:val="001478BA"/>
    <w:rsid w:val="001710B8"/>
    <w:rsid w:val="00172966"/>
    <w:rsid w:val="00174C32"/>
    <w:rsid w:val="00175D33"/>
    <w:rsid w:val="00177D7D"/>
    <w:rsid w:val="00196AEB"/>
    <w:rsid w:val="001A355A"/>
    <w:rsid w:val="001E4BAD"/>
    <w:rsid w:val="001E704D"/>
    <w:rsid w:val="001F05F4"/>
    <w:rsid w:val="0020483A"/>
    <w:rsid w:val="00205075"/>
    <w:rsid w:val="00210CA9"/>
    <w:rsid w:val="002539C2"/>
    <w:rsid w:val="002646BA"/>
    <w:rsid w:val="002A3057"/>
    <w:rsid w:val="002A35D1"/>
    <w:rsid w:val="002B0FF7"/>
    <w:rsid w:val="002B3758"/>
    <w:rsid w:val="00346011"/>
    <w:rsid w:val="00357B93"/>
    <w:rsid w:val="003649A2"/>
    <w:rsid w:val="00387247"/>
    <w:rsid w:val="003E0E12"/>
    <w:rsid w:val="003F4A1F"/>
    <w:rsid w:val="00415F9C"/>
    <w:rsid w:val="00450068"/>
    <w:rsid w:val="00472C2C"/>
    <w:rsid w:val="00477EDB"/>
    <w:rsid w:val="00483B15"/>
    <w:rsid w:val="00490451"/>
    <w:rsid w:val="004D03F7"/>
    <w:rsid w:val="004E38DB"/>
    <w:rsid w:val="00517201"/>
    <w:rsid w:val="00567DF0"/>
    <w:rsid w:val="00574994"/>
    <w:rsid w:val="00574A21"/>
    <w:rsid w:val="00580600"/>
    <w:rsid w:val="005953EA"/>
    <w:rsid w:val="005C2588"/>
    <w:rsid w:val="005D5054"/>
    <w:rsid w:val="005D5171"/>
    <w:rsid w:val="005D53BD"/>
    <w:rsid w:val="00610786"/>
    <w:rsid w:val="006112A3"/>
    <w:rsid w:val="00634CDB"/>
    <w:rsid w:val="006379BC"/>
    <w:rsid w:val="00681315"/>
    <w:rsid w:val="00690EF8"/>
    <w:rsid w:val="00696723"/>
    <w:rsid w:val="006C15D7"/>
    <w:rsid w:val="006E309A"/>
    <w:rsid w:val="006E5716"/>
    <w:rsid w:val="007052C7"/>
    <w:rsid w:val="00712875"/>
    <w:rsid w:val="00737898"/>
    <w:rsid w:val="00745327"/>
    <w:rsid w:val="00752FD8"/>
    <w:rsid w:val="00770C47"/>
    <w:rsid w:val="00777B94"/>
    <w:rsid w:val="007970B2"/>
    <w:rsid w:val="007B1387"/>
    <w:rsid w:val="00824570"/>
    <w:rsid w:val="0082709C"/>
    <w:rsid w:val="00840E77"/>
    <w:rsid w:val="008C41FB"/>
    <w:rsid w:val="008D03D9"/>
    <w:rsid w:val="008E3300"/>
    <w:rsid w:val="008E6558"/>
    <w:rsid w:val="009071AF"/>
    <w:rsid w:val="009106E2"/>
    <w:rsid w:val="00910D6E"/>
    <w:rsid w:val="009134A4"/>
    <w:rsid w:val="00945787"/>
    <w:rsid w:val="00951D6D"/>
    <w:rsid w:val="0095456F"/>
    <w:rsid w:val="009757BF"/>
    <w:rsid w:val="00A26798"/>
    <w:rsid w:val="00A46A06"/>
    <w:rsid w:val="00A76C15"/>
    <w:rsid w:val="00A80DD8"/>
    <w:rsid w:val="00A85149"/>
    <w:rsid w:val="00A876AD"/>
    <w:rsid w:val="00A90809"/>
    <w:rsid w:val="00AB3D68"/>
    <w:rsid w:val="00AB5EDB"/>
    <w:rsid w:val="00AE1ADD"/>
    <w:rsid w:val="00AE493B"/>
    <w:rsid w:val="00AF321D"/>
    <w:rsid w:val="00B236DD"/>
    <w:rsid w:val="00B33118"/>
    <w:rsid w:val="00B61F5F"/>
    <w:rsid w:val="00B65FE8"/>
    <w:rsid w:val="00B74988"/>
    <w:rsid w:val="00B7618C"/>
    <w:rsid w:val="00B775B5"/>
    <w:rsid w:val="00BA5417"/>
    <w:rsid w:val="00BD0353"/>
    <w:rsid w:val="00BD34B3"/>
    <w:rsid w:val="00BE64EC"/>
    <w:rsid w:val="00BF445E"/>
    <w:rsid w:val="00C12CC1"/>
    <w:rsid w:val="00C16D6E"/>
    <w:rsid w:val="00C269BE"/>
    <w:rsid w:val="00C27C9F"/>
    <w:rsid w:val="00C914DB"/>
    <w:rsid w:val="00CE4902"/>
    <w:rsid w:val="00CF42C0"/>
    <w:rsid w:val="00D347FE"/>
    <w:rsid w:val="00D66711"/>
    <w:rsid w:val="00D77C52"/>
    <w:rsid w:val="00D856BF"/>
    <w:rsid w:val="00DA2C77"/>
    <w:rsid w:val="00DB64A5"/>
    <w:rsid w:val="00E0618D"/>
    <w:rsid w:val="00E31B32"/>
    <w:rsid w:val="00E71A03"/>
    <w:rsid w:val="00E75E98"/>
    <w:rsid w:val="00E95630"/>
    <w:rsid w:val="00EA7474"/>
    <w:rsid w:val="00EC6B29"/>
    <w:rsid w:val="00EC7ABD"/>
    <w:rsid w:val="00ED5D97"/>
    <w:rsid w:val="00EF062B"/>
    <w:rsid w:val="00F178F9"/>
    <w:rsid w:val="00F26FCA"/>
    <w:rsid w:val="00F27409"/>
    <w:rsid w:val="00F51F5F"/>
    <w:rsid w:val="00F82C86"/>
    <w:rsid w:val="00FC3763"/>
    <w:rsid w:val="00FD66ED"/>
    <w:rsid w:val="00FE7874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90809"/>
    <w:pPr>
      <w:spacing w:after="200" w:line="276" w:lineRule="auto"/>
    </w:pPr>
    <w:rPr>
      <w:kern w:val="0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10D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4E38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10D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AF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493B"/>
    <w:rPr>
      <w:rFonts w:ascii="Cambria" w:hAnsi="Cambria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4E38DB"/>
    <w:rPr>
      <w:rFonts w:ascii="Times New Roman" w:hAnsi="Times New Roman"/>
      <w:b/>
      <w:sz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93B"/>
    <w:rPr>
      <w:rFonts w:ascii="Cambria" w:hAnsi="Cambria"/>
      <w:b/>
      <w:sz w:val="26"/>
      <w:lang w:val="x-none" w:eastAsia="en-US"/>
    </w:rPr>
  </w:style>
  <w:style w:type="character" w:styleId="a3">
    <w:name w:val="Hyperlink"/>
    <w:basedOn w:val="a0"/>
    <w:uiPriority w:val="99"/>
    <w:rsid w:val="004E38D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E38DB"/>
  </w:style>
  <w:style w:type="paragraph" w:styleId="a4">
    <w:name w:val="Normal (Web)"/>
    <w:basedOn w:val="a"/>
    <w:semiHidden/>
    <w:rsid w:val="004E3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E38DB"/>
    <w:rPr>
      <w:rFonts w:cs="Times New Roman"/>
      <w:b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E38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E38DB"/>
    <w:rPr>
      <w:rFonts w:ascii="Arial" w:hAnsi="Arial"/>
      <w:vanish/>
      <w:sz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E38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E38DB"/>
    <w:rPr>
      <w:rFonts w:ascii="Arial" w:hAnsi="Arial"/>
      <w:vanish/>
      <w:sz w:val="16"/>
      <w:lang w:val="x-none" w:eastAsia="ru-RU"/>
    </w:rPr>
  </w:style>
  <w:style w:type="paragraph" w:styleId="a6">
    <w:name w:val="Balloon Text"/>
    <w:basedOn w:val="a"/>
    <w:link w:val="a7"/>
    <w:uiPriority w:val="99"/>
    <w:semiHidden/>
    <w:rsid w:val="004E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38DB"/>
    <w:rPr>
      <w:rFonts w:ascii="Tahoma" w:hAnsi="Tahoma"/>
      <w:sz w:val="16"/>
    </w:rPr>
  </w:style>
  <w:style w:type="table" w:styleId="a8">
    <w:name w:val="Table Grid"/>
    <w:basedOn w:val="a1"/>
    <w:uiPriority w:val="99"/>
    <w:rsid w:val="00681315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99"/>
    <w:qFormat/>
    <w:rsid w:val="00C27C9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C27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27C9F"/>
    <w:rPr>
      <w:rFonts w:ascii="Courier New" w:hAnsi="Courier New"/>
      <w:sz w:val="20"/>
      <w:lang w:val="x-none" w:eastAsia="ru-RU"/>
    </w:rPr>
  </w:style>
  <w:style w:type="paragraph" w:styleId="aa">
    <w:name w:val="No Spacing"/>
    <w:uiPriority w:val="1"/>
    <w:qFormat/>
    <w:rsid w:val="00477EDB"/>
    <w:pPr>
      <w:spacing w:after="0" w:line="240" w:lineRule="auto"/>
    </w:pPr>
    <w:rPr>
      <w:kern w:val="0"/>
      <w:lang w:eastAsia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AF321D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90809"/>
    <w:pPr>
      <w:spacing w:after="200" w:line="276" w:lineRule="auto"/>
    </w:pPr>
    <w:rPr>
      <w:kern w:val="0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10D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4E38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10D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AF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493B"/>
    <w:rPr>
      <w:rFonts w:ascii="Cambria" w:hAnsi="Cambria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4E38DB"/>
    <w:rPr>
      <w:rFonts w:ascii="Times New Roman" w:hAnsi="Times New Roman"/>
      <w:b/>
      <w:sz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93B"/>
    <w:rPr>
      <w:rFonts w:ascii="Cambria" w:hAnsi="Cambria"/>
      <w:b/>
      <w:sz w:val="26"/>
      <w:lang w:val="x-none" w:eastAsia="en-US"/>
    </w:rPr>
  </w:style>
  <w:style w:type="character" w:styleId="a3">
    <w:name w:val="Hyperlink"/>
    <w:basedOn w:val="a0"/>
    <w:uiPriority w:val="99"/>
    <w:rsid w:val="004E38D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E38DB"/>
  </w:style>
  <w:style w:type="paragraph" w:styleId="a4">
    <w:name w:val="Normal (Web)"/>
    <w:basedOn w:val="a"/>
    <w:semiHidden/>
    <w:rsid w:val="004E3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E38DB"/>
    <w:rPr>
      <w:rFonts w:cs="Times New Roman"/>
      <w:b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E38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E38DB"/>
    <w:rPr>
      <w:rFonts w:ascii="Arial" w:hAnsi="Arial"/>
      <w:vanish/>
      <w:sz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E38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E38DB"/>
    <w:rPr>
      <w:rFonts w:ascii="Arial" w:hAnsi="Arial"/>
      <w:vanish/>
      <w:sz w:val="16"/>
      <w:lang w:val="x-none" w:eastAsia="ru-RU"/>
    </w:rPr>
  </w:style>
  <w:style w:type="paragraph" w:styleId="a6">
    <w:name w:val="Balloon Text"/>
    <w:basedOn w:val="a"/>
    <w:link w:val="a7"/>
    <w:uiPriority w:val="99"/>
    <w:semiHidden/>
    <w:rsid w:val="004E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38DB"/>
    <w:rPr>
      <w:rFonts w:ascii="Tahoma" w:hAnsi="Tahoma"/>
      <w:sz w:val="16"/>
    </w:rPr>
  </w:style>
  <w:style w:type="table" w:styleId="a8">
    <w:name w:val="Table Grid"/>
    <w:basedOn w:val="a1"/>
    <w:uiPriority w:val="99"/>
    <w:rsid w:val="00681315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99"/>
    <w:qFormat/>
    <w:rsid w:val="00C27C9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C27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27C9F"/>
    <w:rPr>
      <w:rFonts w:ascii="Courier New" w:hAnsi="Courier New"/>
      <w:sz w:val="20"/>
      <w:lang w:val="x-none" w:eastAsia="ru-RU"/>
    </w:rPr>
  </w:style>
  <w:style w:type="paragraph" w:styleId="aa">
    <w:name w:val="No Spacing"/>
    <w:uiPriority w:val="1"/>
    <w:qFormat/>
    <w:rsid w:val="00477EDB"/>
    <w:pPr>
      <w:spacing w:after="0" w:line="240" w:lineRule="auto"/>
    </w:pPr>
    <w:rPr>
      <w:kern w:val="0"/>
      <w:lang w:eastAsia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AF321D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8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3812">
                  <w:marLeft w:val="0"/>
                  <w:marRight w:val="0"/>
                  <w:marTop w:val="0"/>
                  <w:marBottom w:val="0"/>
                  <w:divBdr>
                    <w:top w:val="single" w:sz="6" w:space="4" w:color="B6E4FB"/>
                    <w:left w:val="single" w:sz="6" w:space="4" w:color="B6E4FB"/>
                    <w:bottom w:val="none" w:sz="0" w:space="0" w:color="auto"/>
                    <w:right w:val="single" w:sz="6" w:space="4" w:color="B6E4FB"/>
                  </w:divBdr>
                </w:div>
                <w:div w:id="1155223814">
                  <w:marLeft w:val="0"/>
                  <w:marRight w:val="0"/>
                  <w:marTop w:val="0"/>
                  <w:marBottom w:val="0"/>
                  <w:divBdr>
                    <w:top w:val="single" w:sz="6" w:space="8" w:color="B6E4FB"/>
                    <w:left w:val="single" w:sz="6" w:space="8" w:color="B6E4FB"/>
                    <w:bottom w:val="single" w:sz="6" w:space="8" w:color="B6E4FB"/>
                    <w:right w:val="single" w:sz="6" w:space="8" w:color="B6E4FB"/>
                  </w:divBdr>
                </w:div>
                <w:div w:id="1155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6E4FB"/>
                    <w:bottom w:val="single" w:sz="6" w:space="5" w:color="B6E4FB"/>
                    <w:right w:val="single" w:sz="6" w:space="8" w:color="B6E4FB"/>
                  </w:divBdr>
                </w:div>
              </w:divsChild>
            </w:div>
          </w:divsChild>
        </w:div>
      </w:divsChild>
    </w:div>
    <w:div w:id="11552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82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82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povednik-k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povednikkbrde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Toguzaeva</dc:creator>
  <cp:lastModifiedBy>User</cp:lastModifiedBy>
  <cp:revision>2</cp:revision>
  <cp:lastPrinted>2021-04-06T12:26:00Z</cp:lastPrinted>
  <dcterms:created xsi:type="dcterms:W3CDTF">2026-04-02T12:35:00Z</dcterms:created>
  <dcterms:modified xsi:type="dcterms:W3CDTF">2026-04-02T12:35:00Z</dcterms:modified>
</cp:coreProperties>
</file>